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0C9" w:rsidRPr="00B61EEE" w:rsidRDefault="001E10C9" w:rsidP="00B61EEE">
      <w:pPr>
        <w:shd w:val="clear" w:color="auto" w:fill="FFFFFF" w:themeFill="background1"/>
        <w:spacing w:line="240" w:lineRule="auto"/>
        <w:ind w:firstLine="852"/>
        <w:jc w:val="both"/>
        <w:rPr>
          <w:rFonts w:ascii="Times New Roman" w:hAnsi="Times New Roman" w:cs="Times New Roman"/>
          <w:b/>
          <w:bCs/>
          <w:sz w:val="44"/>
          <w:szCs w:val="44"/>
          <w:u w:val="single"/>
          <w:shd w:val="clear" w:color="auto" w:fill="E4EDC2"/>
        </w:rPr>
      </w:pPr>
      <w:r w:rsidRPr="001E10C9">
        <w:rPr>
          <w:rFonts w:ascii="Times New Roman" w:hAnsi="Times New Roman" w:cs="Times New Roman"/>
          <w:b/>
          <w:bCs/>
          <w:sz w:val="44"/>
          <w:szCs w:val="44"/>
          <w:u w:val="single"/>
          <w:shd w:val="clear" w:color="auto" w:fill="E4EDC2"/>
        </w:rPr>
        <w:t>Игра как средство обучения плаванию</w:t>
      </w:r>
    </w:p>
    <w:p w:rsidR="001E10C9" w:rsidRPr="001E10C9" w:rsidRDefault="001E10C9" w:rsidP="00B61EEE">
      <w:pPr>
        <w:spacing w:after="0"/>
        <w:ind w:firstLine="85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Применение игрового метода на занятиях плаванием является обязательным требованием физического воспитания. Этот метод характеризуется:</w:t>
      </w:r>
    </w:p>
    <w:p w:rsidR="001E10C9" w:rsidRPr="001E10C9" w:rsidRDefault="001E10C9" w:rsidP="00B61EEE">
      <w:pPr>
        <w:numPr>
          <w:ilvl w:val="0"/>
          <w:numId w:val="1"/>
        </w:numPr>
        <w:spacing w:after="0"/>
        <w:ind w:left="360"/>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эмоциональностью и соперничеством, проявляемых в рамках правил игры;</w:t>
      </w:r>
    </w:p>
    <w:p w:rsidR="001E10C9" w:rsidRPr="001E10C9" w:rsidRDefault="001E10C9" w:rsidP="00B61EEE">
      <w:pPr>
        <w:numPr>
          <w:ilvl w:val="0"/>
          <w:numId w:val="1"/>
        </w:numPr>
        <w:spacing w:after="0"/>
        <w:ind w:left="360"/>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вариативным применением полученных умений и навыков в связи с имеющимися условиями игры;</w:t>
      </w:r>
    </w:p>
    <w:p w:rsidR="001E10C9" w:rsidRPr="001E10C9" w:rsidRDefault="001E10C9" w:rsidP="00B61EEE">
      <w:pPr>
        <w:numPr>
          <w:ilvl w:val="0"/>
          <w:numId w:val="1"/>
        </w:numPr>
        <w:spacing w:after="0"/>
        <w:ind w:left="360"/>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умением проявлять инициативу и принимать самостоятельные решения в игровых ситуациях;</w:t>
      </w:r>
    </w:p>
    <w:p w:rsidR="001E10C9" w:rsidRPr="001E10C9" w:rsidRDefault="001E10C9" w:rsidP="00B61EEE">
      <w:pPr>
        <w:numPr>
          <w:ilvl w:val="0"/>
          <w:numId w:val="1"/>
        </w:numPr>
        <w:spacing w:after="0"/>
        <w:ind w:left="360"/>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комплексным совершенствованием физических и морально-волевых качеств: ловкости, силы, выносливости, быстроты ориентировки, а также находчивости, смелости, воли к победе.</w:t>
      </w:r>
    </w:p>
    <w:p w:rsidR="001E10C9" w:rsidRPr="001E10C9" w:rsidRDefault="001E10C9" w:rsidP="00B61EEE">
      <w:pPr>
        <w:spacing w:after="0"/>
        <w:ind w:firstLine="85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 xml:space="preserve">Игра – важное средство обучения плаванию. Она помогает воспитанию чувств товарищества, выдержки, сознательной дисциплины, умения подчинять свои желания интересам коллектива. Игра, как и соревнование, повышает эмоциональность занятий плаванием, являясь хорошим средством переключения с однообразных монотонных движений, характерных для плавания. Во время игры происходит многократное повторение предметного материала в его различных сочетаниях и формах. Поэтому </w:t>
      </w:r>
      <w:proofErr w:type="gramStart"/>
      <w:r w:rsidRPr="001E10C9">
        <w:rPr>
          <w:rFonts w:ascii="Times New Roman" w:eastAsia="Times New Roman" w:hAnsi="Times New Roman" w:cs="Times New Roman"/>
          <w:sz w:val="28"/>
          <w:szCs w:val="28"/>
          <w:lang w:eastAsia="ru-RU"/>
        </w:rPr>
        <w:t>соревновательный</w:t>
      </w:r>
      <w:proofErr w:type="gramEnd"/>
      <w:r w:rsidRPr="001E10C9">
        <w:rPr>
          <w:rFonts w:ascii="Times New Roman" w:eastAsia="Times New Roman" w:hAnsi="Times New Roman" w:cs="Times New Roman"/>
          <w:sz w:val="28"/>
          <w:szCs w:val="28"/>
          <w:lang w:eastAsia="ru-RU"/>
        </w:rPr>
        <w:t xml:space="preserve"> и игровой методы необходимо применять с первых занятий.</w:t>
      </w:r>
    </w:p>
    <w:p w:rsidR="001E10C9" w:rsidRPr="001E10C9" w:rsidRDefault="001E10C9" w:rsidP="00B61EEE">
      <w:pPr>
        <w:spacing w:after="0"/>
        <w:ind w:firstLine="85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Однако есть и недостатки игрового метода. Во-первых, занимающиеся, увлекшись игрой, не следят за правильным выполнением плавательных движений, допускают ошибки, которые со временем становятся привычными; во-вторых, трудно дозировать нагрузку в соответствии с индивидуальными особенностями каждого ребенка.</w:t>
      </w:r>
    </w:p>
    <w:p w:rsidR="001E10C9" w:rsidRPr="001E10C9" w:rsidRDefault="001E10C9" w:rsidP="00B61EEE">
      <w:pPr>
        <w:spacing w:after="0"/>
        <w:ind w:firstLine="85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Поэтому при проведении игр обязательно соблюдать следующие методические требования:</w:t>
      </w:r>
    </w:p>
    <w:p w:rsidR="001E10C9" w:rsidRPr="001E10C9" w:rsidRDefault="001E10C9" w:rsidP="00B61EEE">
      <w:pPr>
        <w:numPr>
          <w:ilvl w:val="0"/>
          <w:numId w:val="2"/>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в каждой игре ставится задача, которая способствует обучению нужным элементам техники плавания и развитию тех или иных физических возможностей занимающихся;</w:t>
      </w:r>
    </w:p>
    <w:p w:rsidR="001E10C9" w:rsidRPr="001E10C9" w:rsidRDefault="001E10C9" w:rsidP="00B61EEE">
      <w:pPr>
        <w:numPr>
          <w:ilvl w:val="0"/>
          <w:numId w:val="2"/>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игра должна быть посильной, соответствовать уровню подготовленности детей, оказывать положительное эмоциональное воздействие;</w:t>
      </w:r>
    </w:p>
    <w:p w:rsidR="001E10C9" w:rsidRPr="001E10C9" w:rsidRDefault="001E10C9" w:rsidP="00B61EEE">
      <w:pPr>
        <w:numPr>
          <w:ilvl w:val="0"/>
          <w:numId w:val="2"/>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игра должна способствовать проявлению активности и инициативы участников;</w:t>
      </w:r>
    </w:p>
    <w:p w:rsidR="001E10C9" w:rsidRPr="001E10C9" w:rsidRDefault="001E10C9" w:rsidP="00B61EEE">
      <w:pPr>
        <w:numPr>
          <w:ilvl w:val="0"/>
          <w:numId w:val="2"/>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 xml:space="preserve">инструктор обязан контролировать степень эмоциональности </w:t>
      </w:r>
      <w:proofErr w:type="gramStart"/>
      <w:r w:rsidRPr="001E10C9">
        <w:rPr>
          <w:rFonts w:ascii="Times New Roman" w:eastAsia="Times New Roman" w:hAnsi="Times New Roman" w:cs="Times New Roman"/>
          <w:sz w:val="28"/>
          <w:szCs w:val="28"/>
          <w:lang w:eastAsia="ru-RU"/>
        </w:rPr>
        <w:t>занимающихся</w:t>
      </w:r>
      <w:proofErr w:type="gramEnd"/>
      <w:r w:rsidRPr="001E10C9">
        <w:rPr>
          <w:rFonts w:ascii="Times New Roman" w:eastAsia="Times New Roman" w:hAnsi="Times New Roman" w:cs="Times New Roman"/>
          <w:sz w:val="28"/>
          <w:szCs w:val="28"/>
          <w:lang w:eastAsia="ru-RU"/>
        </w:rPr>
        <w:t xml:space="preserve"> и вовремя прекратить игру, руководить ею и направлять.</w:t>
      </w:r>
    </w:p>
    <w:p w:rsidR="001E10C9" w:rsidRPr="001E10C9" w:rsidRDefault="001E10C9" w:rsidP="00B61EEE">
      <w:pPr>
        <w:spacing w:after="0"/>
        <w:ind w:firstLine="85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lastRenderedPageBreak/>
        <w:t>Игры в воде проводятся индивидуальным (без разделения детей на группы (команды)) и групповым методом (с разделением на группы (команды)). Классификация игр следующая:</w:t>
      </w:r>
    </w:p>
    <w:p w:rsidR="001E10C9" w:rsidRPr="001E10C9" w:rsidRDefault="001E10C9" w:rsidP="00B61EEE">
      <w:pPr>
        <w:numPr>
          <w:ilvl w:val="0"/>
          <w:numId w:val="3"/>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игры, включающие элемент соревнования и не имеющие сюжета;</w:t>
      </w:r>
    </w:p>
    <w:p w:rsidR="001E10C9" w:rsidRPr="001E10C9" w:rsidRDefault="001E10C9" w:rsidP="00B61EEE">
      <w:pPr>
        <w:numPr>
          <w:ilvl w:val="0"/>
          <w:numId w:val="3"/>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игры с сюжетом;</w:t>
      </w:r>
    </w:p>
    <w:p w:rsidR="001E10C9" w:rsidRPr="001E10C9" w:rsidRDefault="001E10C9" w:rsidP="00B61EEE">
      <w:pPr>
        <w:numPr>
          <w:ilvl w:val="0"/>
          <w:numId w:val="3"/>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командные игры.</w:t>
      </w:r>
    </w:p>
    <w:p w:rsidR="001E10C9" w:rsidRPr="001E10C9" w:rsidRDefault="001E10C9" w:rsidP="00B61EEE">
      <w:pPr>
        <w:spacing w:after="0"/>
        <w:ind w:firstLine="85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 xml:space="preserve">В соответствии с педагогическими задачами все игры на воде могут быть преимущественно направлены </w:t>
      </w:r>
      <w:proofErr w:type="gramStart"/>
      <w:r w:rsidRPr="001E10C9">
        <w:rPr>
          <w:rFonts w:ascii="Times New Roman" w:eastAsia="Times New Roman" w:hAnsi="Times New Roman" w:cs="Times New Roman"/>
          <w:sz w:val="28"/>
          <w:szCs w:val="28"/>
          <w:lang w:eastAsia="ru-RU"/>
        </w:rPr>
        <w:t>на</w:t>
      </w:r>
      <w:proofErr w:type="gramEnd"/>
      <w:r w:rsidRPr="001E10C9">
        <w:rPr>
          <w:rFonts w:ascii="Times New Roman" w:eastAsia="Times New Roman" w:hAnsi="Times New Roman" w:cs="Times New Roman"/>
          <w:sz w:val="28"/>
          <w:szCs w:val="28"/>
          <w:lang w:eastAsia="ru-RU"/>
        </w:rPr>
        <w:t>:</w:t>
      </w:r>
    </w:p>
    <w:p w:rsidR="001E10C9" w:rsidRPr="001E10C9" w:rsidRDefault="001E10C9" w:rsidP="00B61EEE">
      <w:pPr>
        <w:numPr>
          <w:ilvl w:val="0"/>
          <w:numId w:val="4"/>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освоение воды;</w:t>
      </w:r>
    </w:p>
    <w:p w:rsidR="001E10C9" w:rsidRPr="001E10C9" w:rsidRDefault="001E10C9" w:rsidP="00B61EEE">
      <w:pPr>
        <w:numPr>
          <w:ilvl w:val="0"/>
          <w:numId w:val="4"/>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освоение различных элементов техники плавания;</w:t>
      </w:r>
    </w:p>
    <w:p w:rsidR="001E10C9" w:rsidRPr="001E10C9" w:rsidRDefault="001E10C9" w:rsidP="00B61EEE">
      <w:pPr>
        <w:numPr>
          <w:ilvl w:val="0"/>
          <w:numId w:val="4"/>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 xml:space="preserve">повышение физической подготовленности </w:t>
      </w:r>
      <w:proofErr w:type="gramStart"/>
      <w:r w:rsidRPr="001E10C9">
        <w:rPr>
          <w:rFonts w:ascii="Times New Roman" w:eastAsia="Times New Roman" w:hAnsi="Times New Roman" w:cs="Times New Roman"/>
          <w:sz w:val="28"/>
          <w:szCs w:val="28"/>
          <w:lang w:eastAsia="ru-RU"/>
        </w:rPr>
        <w:t>занимающихся</w:t>
      </w:r>
      <w:proofErr w:type="gramEnd"/>
      <w:r w:rsidRPr="001E10C9">
        <w:rPr>
          <w:rFonts w:ascii="Times New Roman" w:eastAsia="Times New Roman" w:hAnsi="Times New Roman" w:cs="Times New Roman"/>
          <w:sz w:val="28"/>
          <w:szCs w:val="28"/>
          <w:lang w:eastAsia="ru-RU"/>
        </w:rPr>
        <w:t>;</w:t>
      </w:r>
    </w:p>
    <w:p w:rsidR="001E10C9" w:rsidRPr="001E10C9" w:rsidRDefault="001E10C9" w:rsidP="00B61EEE">
      <w:pPr>
        <w:numPr>
          <w:ilvl w:val="0"/>
          <w:numId w:val="4"/>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освоение элементов прикладного плавания;</w:t>
      </w:r>
    </w:p>
    <w:p w:rsidR="001E10C9" w:rsidRPr="001E10C9" w:rsidRDefault="001E10C9" w:rsidP="00B61EEE">
      <w:pPr>
        <w:numPr>
          <w:ilvl w:val="0"/>
          <w:numId w:val="4"/>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освоение простых прыжков в воду;</w:t>
      </w:r>
    </w:p>
    <w:p w:rsidR="001E10C9" w:rsidRDefault="001E10C9" w:rsidP="00B61EEE">
      <w:pPr>
        <w:numPr>
          <w:ilvl w:val="0"/>
          <w:numId w:val="4"/>
        </w:numPr>
        <w:spacing w:after="0"/>
        <w:ind w:left="121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игры и развлечения на воде.</w:t>
      </w:r>
    </w:p>
    <w:p w:rsidR="001E10C9" w:rsidRPr="001E10C9" w:rsidRDefault="001E10C9" w:rsidP="001E10C9">
      <w:pPr>
        <w:shd w:val="clear" w:color="auto" w:fill="FFFFFF" w:themeFill="background1"/>
        <w:spacing w:after="0"/>
        <w:ind w:firstLine="852"/>
        <w:jc w:val="center"/>
        <w:rPr>
          <w:rFonts w:ascii="Times New Roman" w:eastAsia="Times New Roman" w:hAnsi="Times New Roman" w:cs="Times New Roman"/>
          <w:sz w:val="20"/>
          <w:szCs w:val="20"/>
          <w:lang w:eastAsia="ru-RU"/>
        </w:rPr>
      </w:pPr>
      <w:r w:rsidRPr="001E10C9">
        <w:rPr>
          <w:rFonts w:ascii="Times New Roman" w:eastAsia="Times New Roman" w:hAnsi="Times New Roman" w:cs="Times New Roman"/>
          <w:b/>
          <w:bCs/>
          <w:sz w:val="28"/>
          <w:szCs w:val="28"/>
          <w:lang w:eastAsia="ru-RU"/>
        </w:rPr>
        <w:t>Требования к подбору и проведению игр</w:t>
      </w:r>
    </w:p>
    <w:p w:rsidR="001E10C9" w:rsidRPr="001E10C9" w:rsidRDefault="001E10C9" w:rsidP="001E10C9">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Подбирая игру, нужно четко представить, какие педагогические задачи нужно решить. В методике обучения и проведения подвижных игр необходимо руководствоваться следующими педагогическими целями: осознанное восприятие нового материала, активное участие в учебном процессе, проявление инициативы и творчества. Весь процесс участия в игровой деятельности должен носить воспитательный характер. Последовательность применения игр и подбор игрового материала определяют многие факторы. Прежде всего, это соответствие поставленным педагогическим задачам: обучение, тренировка, воспитание.</w:t>
      </w:r>
    </w:p>
    <w:p w:rsidR="001E10C9" w:rsidRPr="001E10C9" w:rsidRDefault="001E10C9" w:rsidP="001E10C9">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Необходимо хорошо знать физическую и плавательную подготовленность группы и четко представлять, что занимающиеся могут сделать, а что им не под силу. При этом необходимо четко дифференцировать соответствие выбранной игры возрасту ее участников, однородности группы, количеству играющих. Немаловажное значение имеет подбор игр по степени их трудности. Легкие игры, не требующие проявления усилий, неинтересны, как и слишком трудные. А также, выбор во многом определяется местом и условиями для игры: открытый водоем, бассейн, температура воды, воздуха, меры безопасности.</w:t>
      </w:r>
    </w:p>
    <w:p w:rsidR="001E10C9" w:rsidRPr="001E10C9" w:rsidRDefault="001E10C9" w:rsidP="001E10C9">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Самая важная роль в организации игры принадлежит руководителю. Он обязан до малейших деталей продумать весь ход игры, особенно в тех случаях, когда игра проводится впервые и трудно предвидеть все ситуации, возникающие в ее ходе. Руководитель обязан подготовить место проведения, инвентарь. От того, насколько быстро и четко будут организованы играющие, во многом зависят успех проведения и конечный результат игры.</w:t>
      </w:r>
    </w:p>
    <w:p w:rsidR="00B61EEE" w:rsidRDefault="00B61EEE" w:rsidP="001E10C9">
      <w:pPr>
        <w:shd w:val="clear" w:color="auto" w:fill="FFFFFF" w:themeFill="background1"/>
        <w:spacing w:after="0"/>
        <w:ind w:firstLine="852"/>
        <w:jc w:val="center"/>
        <w:rPr>
          <w:rFonts w:ascii="Times New Roman" w:eastAsia="Times New Roman" w:hAnsi="Times New Roman" w:cs="Times New Roman"/>
          <w:b/>
          <w:bCs/>
          <w:sz w:val="28"/>
          <w:szCs w:val="28"/>
          <w:lang w:eastAsia="ru-RU"/>
        </w:rPr>
      </w:pPr>
    </w:p>
    <w:p w:rsidR="001E10C9" w:rsidRPr="001E10C9" w:rsidRDefault="001E10C9" w:rsidP="001E10C9">
      <w:pPr>
        <w:shd w:val="clear" w:color="auto" w:fill="FFFFFF" w:themeFill="background1"/>
        <w:spacing w:after="0"/>
        <w:ind w:firstLine="852"/>
        <w:jc w:val="center"/>
        <w:rPr>
          <w:rFonts w:ascii="Times New Roman" w:eastAsia="Times New Roman" w:hAnsi="Times New Roman" w:cs="Times New Roman"/>
          <w:sz w:val="20"/>
          <w:szCs w:val="20"/>
          <w:lang w:eastAsia="ru-RU"/>
        </w:rPr>
      </w:pPr>
      <w:r w:rsidRPr="001E10C9">
        <w:rPr>
          <w:rFonts w:ascii="Times New Roman" w:eastAsia="Times New Roman" w:hAnsi="Times New Roman" w:cs="Times New Roman"/>
          <w:b/>
          <w:bCs/>
          <w:sz w:val="28"/>
          <w:szCs w:val="28"/>
          <w:lang w:eastAsia="ru-RU"/>
        </w:rPr>
        <w:lastRenderedPageBreak/>
        <w:t>Подготовка к проведению, организация участников и объяснение игры</w:t>
      </w:r>
    </w:p>
    <w:p w:rsidR="001E10C9" w:rsidRPr="001E10C9" w:rsidRDefault="001E10C9" w:rsidP="001E10C9">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В начале игры выбирают водящего или разделяют участников на команды. Водящего может назначить руководитель или выбрать члены команды (с помощью «считалки», по жребию). Если участников нужно разделить на команды, можно воспользоваться такими способами:</w:t>
      </w:r>
    </w:p>
    <w:p w:rsidR="001E10C9" w:rsidRPr="001E10C9" w:rsidRDefault="001E10C9" w:rsidP="001E10C9">
      <w:pPr>
        <w:numPr>
          <w:ilvl w:val="0"/>
          <w:numId w:val="5"/>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расчет в строю. Игроки рассчитываются по 2, по 3, в зависимости от числа команд;</w:t>
      </w:r>
    </w:p>
    <w:p w:rsidR="001E10C9" w:rsidRPr="001E10C9" w:rsidRDefault="001E10C9" w:rsidP="001E10C9">
      <w:pPr>
        <w:numPr>
          <w:ilvl w:val="0"/>
          <w:numId w:val="5"/>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на усмотрение руководителя (если он хорошо знает силы участников);</w:t>
      </w:r>
    </w:p>
    <w:p w:rsidR="001E10C9" w:rsidRPr="001E10C9" w:rsidRDefault="001E10C9" w:rsidP="001E10C9">
      <w:pPr>
        <w:numPr>
          <w:ilvl w:val="0"/>
          <w:numId w:val="5"/>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капитаны по очереди выбирают себе игроков, вызывая их из строя;</w:t>
      </w:r>
    </w:p>
    <w:p w:rsidR="001E10C9" w:rsidRPr="001E10C9" w:rsidRDefault="001E10C9" w:rsidP="001E10C9">
      <w:pPr>
        <w:numPr>
          <w:ilvl w:val="0"/>
          <w:numId w:val="5"/>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по назначению преподавателя, который формирует команды, выступающие в любых играх постоянным составом.</w:t>
      </w:r>
    </w:p>
    <w:p w:rsidR="001E10C9" w:rsidRPr="001E10C9" w:rsidRDefault="001E10C9" w:rsidP="001E10C9">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Формируя команды, нужно стремиться к тому, чтобы состав каждой из них был примерно равен по силам. Капитанов команд обычно выбирают участники.</w:t>
      </w:r>
    </w:p>
    <w:p w:rsidR="001E10C9" w:rsidRPr="001E10C9" w:rsidRDefault="001E10C9" w:rsidP="001E10C9">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 xml:space="preserve">Объяснение игры нужно проводить в исходном игровом построении. Этому правилу изменять нельзя. Чтобы у играющих не возникло лишних вопросов, объяснение надо сопровождать показом. Если вода в бассейне или водоеме прохладная, рассказать об условиях проведения игры можно на суше. Объяснять игру надо предельно кратко и ясно, особенно в тех случаях, если </w:t>
      </w:r>
      <w:proofErr w:type="gramStart"/>
      <w:r w:rsidRPr="001E10C9">
        <w:rPr>
          <w:rFonts w:ascii="Times New Roman" w:eastAsia="Times New Roman" w:hAnsi="Times New Roman" w:cs="Times New Roman"/>
          <w:sz w:val="28"/>
          <w:szCs w:val="28"/>
          <w:lang w:eastAsia="ru-RU"/>
        </w:rPr>
        <w:t>играющие</w:t>
      </w:r>
      <w:proofErr w:type="gramEnd"/>
      <w:r w:rsidRPr="001E10C9">
        <w:rPr>
          <w:rFonts w:ascii="Times New Roman" w:eastAsia="Times New Roman" w:hAnsi="Times New Roman" w:cs="Times New Roman"/>
          <w:sz w:val="28"/>
          <w:szCs w:val="28"/>
          <w:lang w:eastAsia="ru-RU"/>
        </w:rPr>
        <w:t xml:space="preserve"> находятся в воде. Целесообразнее всего придерживаться следующего плана изложения:</w:t>
      </w:r>
    </w:p>
    <w:p w:rsidR="001E10C9" w:rsidRPr="001E10C9" w:rsidRDefault="001E10C9" w:rsidP="001E10C9">
      <w:pPr>
        <w:numPr>
          <w:ilvl w:val="0"/>
          <w:numId w:val="6"/>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название игры;</w:t>
      </w:r>
    </w:p>
    <w:p w:rsidR="001E10C9" w:rsidRPr="001E10C9" w:rsidRDefault="001E10C9" w:rsidP="001E10C9">
      <w:pPr>
        <w:numPr>
          <w:ilvl w:val="0"/>
          <w:numId w:val="6"/>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роль играющих и их расположение;</w:t>
      </w:r>
    </w:p>
    <w:p w:rsidR="001E10C9" w:rsidRPr="001E10C9" w:rsidRDefault="001E10C9" w:rsidP="001E10C9">
      <w:pPr>
        <w:numPr>
          <w:ilvl w:val="0"/>
          <w:numId w:val="6"/>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ход игры;</w:t>
      </w:r>
    </w:p>
    <w:p w:rsidR="001E10C9" w:rsidRPr="001E10C9" w:rsidRDefault="001E10C9" w:rsidP="001E10C9">
      <w:pPr>
        <w:numPr>
          <w:ilvl w:val="0"/>
          <w:numId w:val="6"/>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цель игры;</w:t>
      </w:r>
    </w:p>
    <w:p w:rsidR="001E10C9" w:rsidRPr="001E10C9" w:rsidRDefault="001E10C9" w:rsidP="001E10C9">
      <w:pPr>
        <w:numPr>
          <w:ilvl w:val="0"/>
          <w:numId w:val="6"/>
        </w:numPr>
        <w:shd w:val="clear" w:color="auto" w:fill="FFFFFF" w:themeFill="background1"/>
        <w:spacing w:after="0"/>
        <w:ind w:left="1212"/>
        <w:jc w:val="both"/>
        <w:rPr>
          <w:rFonts w:ascii="Times New Roman" w:eastAsia="Times New Roman" w:hAnsi="Times New Roman" w:cs="Times New Roman"/>
          <w:sz w:val="18"/>
          <w:szCs w:val="18"/>
          <w:lang w:eastAsia="ru-RU"/>
        </w:rPr>
      </w:pPr>
      <w:r w:rsidRPr="001E10C9">
        <w:rPr>
          <w:rFonts w:ascii="Times New Roman" w:eastAsia="Times New Roman" w:hAnsi="Times New Roman" w:cs="Times New Roman"/>
          <w:sz w:val="28"/>
          <w:szCs w:val="28"/>
          <w:lang w:eastAsia="ru-RU"/>
        </w:rPr>
        <w:t>правила игры.</w:t>
      </w:r>
    </w:p>
    <w:p w:rsidR="001E10C9" w:rsidRPr="001E10C9" w:rsidRDefault="001E10C9" w:rsidP="00AB2CBC">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 xml:space="preserve">Руководитель должен начать игру, разумно ее дозировать, своевременно  закончить. В зависимости от подготовки </w:t>
      </w:r>
      <w:proofErr w:type="gramStart"/>
      <w:r w:rsidRPr="001E10C9">
        <w:rPr>
          <w:rFonts w:ascii="Times New Roman" w:eastAsia="Times New Roman" w:hAnsi="Times New Roman" w:cs="Times New Roman"/>
          <w:sz w:val="28"/>
          <w:szCs w:val="28"/>
          <w:lang w:eastAsia="ru-RU"/>
        </w:rPr>
        <w:t>играющих</w:t>
      </w:r>
      <w:proofErr w:type="gramEnd"/>
      <w:r w:rsidRPr="001E10C9">
        <w:rPr>
          <w:rFonts w:ascii="Times New Roman" w:eastAsia="Times New Roman" w:hAnsi="Times New Roman" w:cs="Times New Roman"/>
          <w:sz w:val="28"/>
          <w:szCs w:val="28"/>
          <w:lang w:eastAsia="ru-RU"/>
        </w:rPr>
        <w:t xml:space="preserve"> он может упростить или усложнить отдельные правила. Особенно нужно следить за правилами выполнения технического приема, для изучения или закрепления которого применяется игра. В игре нельзя допускать пререканий, грубостей. Давать сигнал к окончанию лучше всего тогда, когда дети получили от нее удовольствие, но не переутомились. Об окончании игры можно предупредить словами: «Осталась одна минута», «Играем до одного очка», «Последний водящий». Успешному проведению игр в воде помогает непосредственное участие педагога. Это позволяет быстрее организовать детей, вовлечь их в игру. Если преподаватель не участвует в игре, то он должен выбрать для себя такое место, чтобы хорошо видеть, как идет игра. Как видим, у руководителя подвижных игр много прав. Однако он должен уметь ими пользоваться, </w:t>
      </w:r>
      <w:r w:rsidRPr="001E10C9">
        <w:rPr>
          <w:rFonts w:ascii="Times New Roman" w:eastAsia="Times New Roman" w:hAnsi="Times New Roman" w:cs="Times New Roman"/>
          <w:sz w:val="28"/>
          <w:szCs w:val="28"/>
          <w:lang w:eastAsia="ru-RU"/>
        </w:rPr>
        <w:lastRenderedPageBreak/>
        <w:t>предоставляя играющим максимум инициативы, оставаться объективным и беспристрастным  судьей.</w:t>
      </w:r>
    </w:p>
    <w:p w:rsidR="001E10C9" w:rsidRPr="001E10C9" w:rsidRDefault="001E10C9" w:rsidP="00AB2CBC">
      <w:pPr>
        <w:shd w:val="clear" w:color="auto" w:fill="FFFFFF" w:themeFill="background1"/>
        <w:spacing w:after="0"/>
        <w:ind w:firstLine="852"/>
        <w:jc w:val="both"/>
        <w:rPr>
          <w:rFonts w:ascii="Times New Roman" w:eastAsia="Times New Roman" w:hAnsi="Times New Roman" w:cs="Times New Roman"/>
          <w:sz w:val="20"/>
          <w:szCs w:val="20"/>
          <w:lang w:eastAsia="ru-RU"/>
        </w:rPr>
      </w:pPr>
      <w:r w:rsidRPr="001E10C9">
        <w:rPr>
          <w:rFonts w:ascii="Times New Roman" w:eastAsia="Times New Roman" w:hAnsi="Times New Roman" w:cs="Times New Roman"/>
          <w:sz w:val="28"/>
          <w:szCs w:val="28"/>
          <w:lang w:eastAsia="ru-RU"/>
        </w:rPr>
        <w:t>Определение результатов игры, выявление ошибок, неверных действий имеет большое воспитательное значение. Руководитель должен охарактеризовать игру в целом и дать оценку действиям отдельных игроков. Необходимо указать на нарушения правил и ошибки, которые были допущены, отметить лучших игроков.</w:t>
      </w: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r w:rsidRPr="001E10C9">
        <w:rPr>
          <w:rFonts w:ascii="Times New Roman" w:eastAsia="Times New Roman" w:hAnsi="Times New Roman" w:cs="Times New Roman"/>
          <w:sz w:val="28"/>
          <w:szCs w:val="28"/>
          <w:lang w:eastAsia="ru-RU"/>
        </w:rPr>
        <w:t>К оценке игры следует привлекать и участников. Объективный анализ приучает к правильной самооценке, критическому мышлению повышает сознательную дисциплину, способствует развитию инициативы, укрепляет товарищеские отношения в команде, усиливает интерес к дальнейшим занятиям плаванием и в итоге способствует лучшему усвоению и закреплению материала.</w:t>
      </w: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1E10C9" w:rsidRDefault="001E10C9" w:rsidP="00AB2CBC">
      <w:pPr>
        <w:shd w:val="clear" w:color="auto" w:fill="FFFFFF" w:themeFill="background1"/>
        <w:spacing w:after="0"/>
        <w:ind w:firstLine="852"/>
        <w:jc w:val="both"/>
        <w:rPr>
          <w:rFonts w:ascii="Times New Roman" w:eastAsia="Times New Roman" w:hAnsi="Times New Roman" w:cs="Times New Roman"/>
          <w:sz w:val="28"/>
          <w:szCs w:val="28"/>
          <w:lang w:eastAsia="ru-RU"/>
        </w:rPr>
      </w:pPr>
    </w:p>
    <w:p w:rsidR="0058528E" w:rsidRPr="001E10C9" w:rsidRDefault="0058528E" w:rsidP="001E10C9">
      <w:pPr>
        <w:rPr>
          <w:rFonts w:ascii="Times New Roman" w:hAnsi="Times New Roman" w:cs="Times New Roman"/>
          <w:sz w:val="28"/>
          <w:szCs w:val="28"/>
        </w:rPr>
      </w:pPr>
      <w:bookmarkStart w:id="0" w:name="_GoBack"/>
      <w:bookmarkEnd w:id="0"/>
    </w:p>
    <w:sectPr w:rsidR="0058528E" w:rsidRPr="001E10C9" w:rsidSect="00AB2CBC">
      <w:pgSz w:w="11906" w:h="16838"/>
      <w:pgMar w:top="851"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56070"/>
    <w:multiLevelType w:val="multilevel"/>
    <w:tmpl w:val="C1D2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E18627F"/>
    <w:multiLevelType w:val="multilevel"/>
    <w:tmpl w:val="F27AB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D344E03"/>
    <w:multiLevelType w:val="multilevel"/>
    <w:tmpl w:val="2EBC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1860E3F"/>
    <w:multiLevelType w:val="multilevel"/>
    <w:tmpl w:val="5430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D192BA9"/>
    <w:multiLevelType w:val="multilevel"/>
    <w:tmpl w:val="778A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1B6A37"/>
    <w:multiLevelType w:val="multilevel"/>
    <w:tmpl w:val="1040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10C9"/>
    <w:rsid w:val="001E10C9"/>
    <w:rsid w:val="0058528E"/>
    <w:rsid w:val="007D30FB"/>
    <w:rsid w:val="00AB2CBC"/>
    <w:rsid w:val="00B61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1E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61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52164">
      <w:bodyDiv w:val="1"/>
      <w:marLeft w:val="0"/>
      <w:marRight w:val="0"/>
      <w:marTop w:val="0"/>
      <w:marBottom w:val="0"/>
      <w:divBdr>
        <w:top w:val="none" w:sz="0" w:space="0" w:color="auto"/>
        <w:left w:val="none" w:sz="0" w:space="0" w:color="auto"/>
        <w:bottom w:val="none" w:sz="0" w:space="0" w:color="auto"/>
        <w:right w:val="none" w:sz="0" w:space="0" w:color="auto"/>
      </w:divBdr>
    </w:div>
    <w:div w:id="50810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1065</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cp:revision>
  <dcterms:created xsi:type="dcterms:W3CDTF">2014-01-16T13:00:00Z</dcterms:created>
  <dcterms:modified xsi:type="dcterms:W3CDTF">2014-02-16T13:54:00Z</dcterms:modified>
</cp:coreProperties>
</file>